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55A2" w:rsidRDefault="003855A2">
      <w:pPr>
        <w:spacing w:line="486" w:lineRule="exact"/>
        <w:rPr>
          <w:rFonts w:ascii="TH SarabunIT๙" w:hAnsi="TH SarabunIT๙" w:cs="TH SarabunIT๙"/>
          <w:sz w:val="16"/>
          <w:szCs w:val="16"/>
          <w:cs/>
        </w:rPr>
      </w:pPr>
      <w:r w:rsidRPr="00BE2118">
        <w:rPr>
          <w:rFonts w:ascii="TH SarabunIT๙" w:hAnsi="TH SarabunIT๙" w:cs="TH SarabunIT๙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9418716</wp:posOffset>
                </wp:positionH>
                <wp:positionV relativeFrom="paragraph">
                  <wp:posOffset>-15016</wp:posOffset>
                </wp:positionV>
                <wp:extent cx="628015" cy="314325"/>
                <wp:effectExtent l="0" t="0" r="63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5A2" w:rsidRPr="006F2CCD" w:rsidRDefault="006C6B5F" w:rsidP="00A857E6">
                            <w:pPr>
                              <w:pStyle w:val="Heading1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466"/>
                              </w:tabs>
                              <w:spacing w:line="240" w:lineRule="auto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bookmarkStart w:id="1" w:name="bookmark0"/>
                            <w:proofErr w:type="spellStart"/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ภ.ด.ส</w:t>
                            </w:r>
                            <w:proofErr w:type="spellEnd"/>
                            <w:r w:rsidR="006F2CCD" w:rsidRPr="006F2CCD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A857E6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855A2">
                              <w:rPr>
                                <w:rStyle w:val="Heading1Exact"/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6F2CCD">
                              <w:rPr>
                                <w:rStyle w:val="Heading1Exact"/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1.65pt;margin-top:-1.2pt;width:49.45pt;height:24.7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" filled="f" stroked="f">
                <v:textbox inset="0,0,0,0">
                  <w:txbxContent>
                    <w:p w:rsidR="003855A2" w:rsidRPr="006F2CCD" w:rsidRDefault="006C6B5F" w:rsidP="00A857E6">
                      <w:pPr>
                        <w:pStyle w:val="Heading10"/>
                        <w:keepNext/>
                        <w:keepLines/>
                        <w:shd w:val="clear" w:color="auto" w:fill="auto"/>
                        <w:tabs>
                          <w:tab w:val="left" w:leader="dot" w:pos="466"/>
                        </w:tabs>
                        <w:spacing w:line="240" w:lineRule="auto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bookmarkStart w:id="2" w:name="bookmark0"/>
                      <w:bookmarkStart w:id="3" w:name="_GoBack"/>
                      <w:proofErr w:type="spellStart"/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ภ.ด.ส</w:t>
                      </w:r>
                      <w:proofErr w:type="spellEnd"/>
                      <w:r w:rsidR="006F2CCD" w:rsidRPr="006F2CCD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.</w:t>
                      </w:r>
                      <w:r w:rsidR="00A857E6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3855A2">
                        <w:rPr>
                          <w:rStyle w:val="Heading1Exact"/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1</w:t>
                      </w:r>
                      <w:r w:rsidRPr="006F2CCD">
                        <w:rPr>
                          <w:rStyle w:val="Heading1Exact"/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55A2" w:rsidRDefault="003855A2" w:rsidP="003855A2">
      <w:pPr>
        <w:spacing w:line="300" w:lineRule="exact"/>
        <w:jc w:val="center"/>
        <w:rPr>
          <w:rFonts w:ascii="TH SarabunIT๙" w:hAnsi="TH SarabunIT๙" w:cs="TH SarabunIT๙"/>
          <w:sz w:val="26"/>
          <w:szCs w:val="26"/>
          <w:cs/>
        </w:rPr>
      </w:pPr>
    </w:p>
    <w:p w:rsidR="003855A2" w:rsidRPr="00017FF9" w:rsidRDefault="00017FF9" w:rsidP="003855A2">
      <w:pPr>
        <w:spacing w:line="300" w:lineRule="exact"/>
        <w:jc w:val="center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แบบ</w:t>
      </w:r>
      <w:r w:rsidR="003855A2"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บัญชีราคาประเมินทุนทรัพย์ของที่ดินและสิ่งปลูกสร้าง</w:t>
      </w:r>
    </w:p>
    <w:p w:rsidR="00B012B3" w:rsidRPr="00017FF9" w:rsidRDefault="00017FF9" w:rsidP="003855A2">
      <w:pPr>
        <w:spacing w:line="300" w:lineRule="exact"/>
        <w:jc w:val="center"/>
        <w:rPr>
          <w:rFonts w:ascii="TH SarabunIT๙" w:hAnsi="TH SarabunIT๙" w:cs="TH SarabunIT๙"/>
          <w:b/>
          <w:bCs/>
          <w:sz w:val="20"/>
          <w:szCs w:val="20"/>
          <w:cs/>
        </w:rPr>
      </w:pPr>
      <w:bookmarkStart w:id="2" w:name="_Hlk23646151"/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>ชื่</w:t>
      </w:r>
      <w:r w:rsidR="003855A2" w:rsidRPr="00017FF9">
        <w:rPr>
          <w:rFonts w:ascii="TH SarabunIT๙" w:hAnsi="TH SarabunIT๙" w:cs="TH SarabunIT๙" w:hint="cs"/>
          <w:b/>
          <w:bCs/>
          <w:sz w:val="28"/>
          <w:szCs w:val="28"/>
          <w:cs/>
        </w:rPr>
        <w:t>อองค์กรปกครองส่วนท้องถิ่น</w:t>
      </w:r>
      <w:r w:rsidR="003855A2" w:rsidRPr="00017FF9">
        <w:rPr>
          <w:rFonts w:ascii="TH SarabunIT๙" w:hAnsi="TH SarabunIT๙" w:cs="TH SarabunIT๙"/>
          <w:b/>
          <w:bCs/>
          <w:sz w:val="28"/>
          <w:szCs w:val="28"/>
          <w:cs/>
        </w:rPr>
        <w:t>.......................................................</w:t>
      </w:r>
      <w:bookmarkEnd w:id="2"/>
    </w:p>
    <w:p w:rsidR="00BE2118" w:rsidRPr="00BE2118" w:rsidRDefault="00BE2118" w:rsidP="00BE2118">
      <w:pPr>
        <w:pStyle w:val="Heading10"/>
        <w:keepNext/>
        <w:keepLines/>
        <w:shd w:val="clear" w:color="auto" w:fill="auto"/>
        <w:spacing w:line="226" w:lineRule="exact"/>
        <w:ind w:left="5040" w:right="5855" w:firstLine="720"/>
        <w:jc w:val="left"/>
        <w:rPr>
          <w:rFonts w:ascii="TH SarabunIT๙" w:hAnsi="TH SarabunIT๙" w:cs="TH SarabunIT๙"/>
          <w:sz w:val="22"/>
          <w:szCs w:val="22"/>
          <w: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"/>
        <w:gridCol w:w="667"/>
        <w:gridCol w:w="557"/>
        <w:gridCol w:w="293"/>
        <w:gridCol w:w="312"/>
        <w:gridCol w:w="288"/>
        <w:gridCol w:w="605"/>
        <w:gridCol w:w="600"/>
        <w:gridCol w:w="643"/>
        <w:gridCol w:w="797"/>
        <w:gridCol w:w="240"/>
        <w:gridCol w:w="739"/>
        <w:gridCol w:w="610"/>
        <w:gridCol w:w="605"/>
        <w:gridCol w:w="730"/>
        <w:gridCol w:w="619"/>
        <w:gridCol w:w="787"/>
        <w:gridCol w:w="782"/>
        <w:gridCol w:w="451"/>
        <w:gridCol w:w="605"/>
        <w:gridCol w:w="878"/>
        <w:gridCol w:w="850"/>
        <w:gridCol w:w="806"/>
        <w:gridCol w:w="730"/>
        <w:gridCol w:w="1041"/>
        <w:gridCol w:w="615"/>
      </w:tblGrid>
      <w:tr w:rsidR="00B012B3" w:rsidRPr="00BE2118" w:rsidTr="00E65C0C">
        <w:trPr>
          <w:trHeight w:hRule="exact" w:val="385"/>
          <w:jc w:val="center"/>
        </w:trPr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13619C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ราคาประเมินทุนทรัพย์ข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องที่ดิน</w:t>
            </w:r>
          </w:p>
        </w:tc>
        <w:tc>
          <w:tcPr>
            <w:tcW w:w="704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13619C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ราคาประเมินทุนทรัพย์ข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องสิ่งปลกสร้าง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C460D5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รวมราคาประเมิ</w:t>
            </w:r>
            <w:r w:rsidR="00E65C0C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น</w:t>
            </w:r>
          </w:p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องที่ดินและ สิ่งปลูกสร้าง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 ของที่ดินและ สิ่งปลูกสร้างตาม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สั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ดส่วนการใช้</w:t>
            </w:r>
          </w:p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ประโยชน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5C0C" w:rsidRDefault="00C460D5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หักมูลค่าฐาน ภาษี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ที่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ไ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</w:t>
            </w:r>
            <w:r w:rsid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้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รับ ยกเว้น 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(ล้านบาท)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คงเหลื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อราคาประเมินทุนทรัพย์ ที่ต้อง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ชำ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ระภาษี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อัตราภาษี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(ร้อยละ)</w:t>
            </w:r>
          </w:p>
        </w:tc>
      </w:tr>
      <w:tr w:rsidR="00BE2118" w:rsidRPr="00BE2118" w:rsidTr="009D58EF">
        <w:trPr>
          <w:trHeight w:hRule="exact" w:val="349"/>
          <w:jc w:val="center"/>
        </w:trPr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0pt"/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E159D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เภท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ี่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ดิน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E159D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เลขที่ เอกสารสิทธิ์</w:t>
            </w:r>
          </w:p>
        </w:tc>
        <w:tc>
          <w:tcPr>
            <w:tcW w:w="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จำนวนเนื้อที่ดิน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ลักษณะการ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ทำประโยชน์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คำนวณ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เป็น ตร.ว.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ต่อ ตร.ว.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</w:t>
            </w:r>
          </w:p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ประเมินที่ดิน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(บาท)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0pt"/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ประ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เภทข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อง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สิ่งปลูกสร้าง ตามบัญชี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กรม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ธ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นารักษ์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ลักษณะ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(ตึก/ไม้/ครึ่ง ตึกครึ่งไม้)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ลักษณะการ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ทำประโยชน์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ข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นาดพื้นที่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(ตร.ม.)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Fonts w:cs="Calibri Light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คิดเป็น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สัดส่วน (ร้อยละ)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ราคาประเมิน</w:t>
            </w:r>
          </w:p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ต่อ ตร.ม.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60D5" w:rsidRPr="009D58EF" w:rsidRDefault="006C6B5F" w:rsidP="009D58EF">
            <w:pPr>
              <w:pStyle w:val="a4"/>
              <w:jc w:val="center"/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รวมราคา</w:t>
            </w:r>
          </w:p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สิ่งปลูกสร้าง (บาท)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ค่าเส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ื่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ราคาประเม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ิน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 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สิ่งปลูกสร้าง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="00C460D5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หลังหักค่าเ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สื่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อม (บาท)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B012B3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</w:p>
        </w:tc>
      </w:tr>
      <w:tr w:rsidR="00AF58DE" w:rsidRPr="00BE2118" w:rsidTr="009D58EF">
        <w:trPr>
          <w:trHeight w:hRule="exact" w:val="182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9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อายุ 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  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สิ่งปลูก สร้าง</w:t>
            </w:r>
            <w:r w:rsidR="00C460D5"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(ปี)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C460D5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ค่าเส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>ื่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 xml:space="preserve">อม </w:t>
            </w:r>
            <w:r w:rsidRPr="009D58EF">
              <w:rPr>
                <w:rStyle w:val="Bodytext21"/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="006C6B5F"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(ร้อยละ)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9D58EF">
        <w:trPr>
          <w:trHeight w:hRule="exact" w:val="825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ไร่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9D58EF" w:rsidRDefault="006C6B5F" w:rsidP="009D58EF">
            <w:pPr>
              <w:pStyle w:val="a4"/>
              <w:jc w:val="center"/>
              <w:rPr>
                <w:sz w:val="20"/>
                <w:szCs w:val="20"/>
                <w:cs/>
              </w:rPr>
            </w:pPr>
            <w:r w:rsidRPr="009D58EF">
              <w:rPr>
                <w:rStyle w:val="Bodytext21"/>
                <w:rFonts w:ascii="TH SarabunIT๙" w:hAnsi="TH SarabunIT๙" w:cs="TH SarabunIT๙"/>
                <w:sz w:val="20"/>
                <w:szCs w:val="20"/>
                <w:cs/>
              </w:rPr>
              <w:t>งาน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E65C0C" w:rsidRDefault="00E65C0C" w:rsidP="009D58EF">
            <w:pPr>
              <w:pStyle w:val="a4"/>
              <w:jc w:val="center"/>
              <w:rPr>
                <w:sz w:val="18"/>
                <w:szCs w:val="18"/>
                <w:cs/>
              </w:rPr>
            </w:pPr>
            <w:r w:rsidRPr="00E65C0C">
              <w:rPr>
                <w:rStyle w:val="Bodytext21"/>
                <w:rFonts w:ascii="TH SarabunIT๙" w:hAnsi="TH SarabunIT๙" w:cs="TH SarabunIT๙" w:hint="cs"/>
                <w:sz w:val="18"/>
                <w:szCs w:val="18"/>
                <w:cs/>
              </w:rPr>
              <w:t>ตร.ว.</w:t>
            </w: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  <w:tr w:rsidR="00AF58DE" w:rsidRPr="00BE2118" w:rsidTr="00E65C0C">
        <w:trPr>
          <w:trHeight w:val="390"/>
          <w:jc w:val="center"/>
        </w:trPr>
        <w:tc>
          <w:tcPr>
            <w:tcW w:w="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12B3" w:rsidRPr="00BE2118" w:rsidRDefault="00B012B3" w:rsidP="009D58EF">
            <w:pPr>
              <w:pStyle w:val="a4"/>
              <w:jc w:val="center"/>
              <w:rPr>
                <w:sz w:val="16"/>
                <w:szCs w:val="16"/>
                <w:cs/>
              </w:rPr>
            </w:pPr>
          </w:p>
        </w:tc>
      </w:tr>
    </w:tbl>
    <w:p w:rsidR="00B012B3" w:rsidRPr="00BE2118" w:rsidRDefault="00B012B3">
      <w:pPr>
        <w:framePr w:w="16061" w:wrap="notBeside" w:vAnchor="text" w:hAnchor="text" w:xAlign="center" w:y="1"/>
        <w:rPr>
          <w:rFonts w:ascii="TH SarabunIT๙" w:hAnsi="TH SarabunIT๙" w:cs="TH SarabunIT๙"/>
          <w:sz w:val="16"/>
          <w:szCs w:val="16"/>
          <w:cs/>
        </w:rPr>
      </w:pPr>
    </w:p>
    <w:p w:rsidR="00B012B3" w:rsidRPr="00CB3F56" w:rsidRDefault="009D58EF" w:rsidP="00CB3F56">
      <w:pPr>
        <w:rPr>
          <w:rFonts w:ascii="TH SarabunIT๙" w:hAnsi="TH SarabunIT๙" w:cs="TH SarabunIT๙"/>
          <w:sz w:val="16"/>
          <w:szCs w:val="16"/>
          <w:cs/>
        </w:rPr>
      </w:pPr>
      <w:r w:rsidRPr="00CB3F56">
        <w:rPr>
          <w:rFonts w:ascii="TH SarabunIT๙" w:hAnsi="TH SarabunIT๙" w:cs="TH SarabunIT๙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377488129" behindDoc="0" locked="0" layoutInCell="1" allowOverlap="1">
                <wp:simplePos x="0" y="0"/>
                <wp:positionH relativeFrom="column">
                  <wp:posOffset>2132762</wp:posOffset>
                </wp:positionH>
                <wp:positionV relativeFrom="paragraph">
                  <wp:posOffset>297180</wp:posOffset>
                </wp:positionV>
                <wp:extent cx="3457575" cy="1171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2118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๑. ประกอบเกษตรกรรม</w:t>
                            </w:r>
                          </w:p>
                          <w:p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๒. อยู่อาศัย</w:t>
                            </w:r>
                          </w:p>
                          <w:p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๓. อื่นๆ</w:t>
                            </w:r>
                          </w:p>
                          <w:p w:rsidR="00CB3F56" w:rsidRPr="00E65C0C" w:rsidRDefault="00CB3F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๔. ทิ้งไว้ว่างเปล่าหรือไม่ได้ทำประโยชน์ตามควรแก่สภาพ</w:t>
                            </w:r>
                          </w:p>
                          <w:p w:rsidR="00E65C0C" w:rsidRPr="00E65C0C" w:rsidRDefault="00E65C0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E65C0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5. ใช้ประโยชน์หลายประเภท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67.95pt;margin-top:23.4pt;width:272.25pt;height:92.25pt;z-index:377488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" filled="f" stroked="f" strokeweight=".5pt">
                <v:textbox>
                  <w:txbxContent>
                    <w:p w:rsidR="00BE2118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๑. ประกอบเกษตรกรรม</w:t>
                      </w:r>
                    </w:p>
                    <w:p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๒. อยู่อาศัย</w:t>
                      </w:r>
                    </w:p>
                    <w:p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๓. </w:t>
                      </w:r>
                      <w:proofErr w:type="spellStart"/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อื่นๆ</w:t>
                      </w:r>
                      <w:proofErr w:type="spellEnd"/>
                    </w:p>
                    <w:p w:rsidR="00CB3F56" w:rsidRPr="00E65C0C" w:rsidRDefault="00CB3F5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65C0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๔. ทิ้งไว้ว่างเปล่าหรือไม่ได้ทำประโยชน์ตามควรแก่สภาพ</w:t>
                      </w:r>
                    </w:p>
                    <w:p w:rsidR="00E65C0C" w:rsidRPr="00E65C0C" w:rsidRDefault="00E65C0C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</w:pPr>
                      <w:r w:rsidRPr="00E65C0C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5. ใช้ประโยชน์หลายประเภท</w:t>
                      </w:r>
                    </w:p>
                  </w:txbxContent>
                </v:textbox>
              </v:shape>
            </w:pict>
          </mc:Fallback>
        </mc:AlternateContent>
      </w:r>
      <w:r w:rsidRPr="00CB3F56">
        <w:rPr>
          <w:rFonts w:ascii="TH SarabunIT๙" w:hAnsi="TH SarabunIT๙" w:cs="TH SarabunIT๙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113030" distB="458470" distL="426720" distR="143510" simplePos="0" relativeHeight="377487104" behindDoc="0" locked="0" layoutInCell="1" allowOverlap="1">
                <wp:simplePos x="0" y="0"/>
                <wp:positionH relativeFrom="margin">
                  <wp:posOffset>358693</wp:posOffset>
                </wp:positionH>
                <wp:positionV relativeFrom="paragraph">
                  <wp:posOffset>259501</wp:posOffset>
                </wp:positionV>
                <wp:extent cx="2276475" cy="36195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2B3" w:rsidRPr="00E65C0C" w:rsidRDefault="00CB3F56" w:rsidP="00CB3F56">
                            <w:pPr>
                              <w:pStyle w:val="Bodytext20"/>
                              <w:shd w:val="clear" w:color="auto" w:fill="auto"/>
                              <w:spacing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หมายเหตุ </w:t>
                            </w:r>
                            <w:r w:rsid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E65C0C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ลักษณะการทำประโยชน์</w:t>
                            </w:r>
                            <w:r w:rsidRPr="00E65C0C">
                              <w:rPr>
                                <w:rStyle w:val="Bodytext2Exact"/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ที่ดิน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8" type="#_x0000_t202" style="position:absolute;margin-left:28.25pt;margin-top:20.45pt;width:179.25pt;height:28.5pt;z-index:377487104;visibility:visible;mso-wrap-style:square;mso-width-percent:0;mso-height-percent:0;mso-wrap-distance-left:33.6pt;mso-wrap-distance-top:8.9pt;mso-wrap-distance-right:11.3pt;mso-wrap-distance-bottom:36.1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" filled="f" stroked="f">
                <v:textbox inset="0,0,0,0">
                  <w:txbxContent>
                    <w:p w:rsidR="00B012B3" w:rsidRPr="00E65C0C" w:rsidRDefault="00CB3F56" w:rsidP="00CB3F56">
                      <w:pPr>
                        <w:pStyle w:val="Bodytext20"/>
                        <w:shd w:val="clear" w:color="auto" w:fill="auto"/>
                        <w:spacing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หมายเหตุ </w:t>
                      </w:r>
                      <w:r w:rsid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E65C0C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  <w:cs/>
                        </w:rPr>
                        <w:t>ลักษณะการทำประโยชน์</w:t>
                      </w:r>
                      <w:r w:rsidRPr="00E65C0C">
                        <w:rPr>
                          <w:rStyle w:val="Bodytext2Exact"/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24"/>
                          <w:cs/>
                        </w:rPr>
                        <w:t>ที่ดิน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012B3" w:rsidRPr="00CB3F56" w:rsidSect="003855A2">
      <w:pgSz w:w="16840" w:h="11900" w:orient="landscape" w:code="9"/>
      <w:pgMar w:top="1134" w:right="57" w:bottom="726" w:left="14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87" w:rsidRDefault="00466087">
      <w:pPr>
        <w:rPr>
          <w:cs/>
        </w:rPr>
      </w:pPr>
      <w:r>
        <w:separator/>
      </w:r>
    </w:p>
  </w:endnote>
  <w:endnote w:type="continuationSeparator" w:id="0">
    <w:p w:rsidR="00466087" w:rsidRDefault="00466087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87" w:rsidRDefault="00466087">
      <w:pPr>
        <w:rPr>
          <w:cs/>
        </w:rPr>
      </w:pPr>
    </w:p>
  </w:footnote>
  <w:footnote w:type="continuationSeparator" w:id="0">
    <w:p w:rsidR="00466087" w:rsidRDefault="00466087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3"/>
    <w:rsid w:val="00017FF9"/>
    <w:rsid w:val="0013619C"/>
    <w:rsid w:val="002B57D9"/>
    <w:rsid w:val="003855A2"/>
    <w:rsid w:val="00466087"/>
    <w:rsid w:val="006C6B5F"/>
    <w:rsid w:val="006F2CCD"/>
    <w:rsid w:val="009D58EF"/>
    <w:rsid w:val="00A857E6"/>
    <w:rsid w:val="00AF58DE"/>
    <w:rsid w:val="00B012B3"/>
    <w:rsid w:val="00BE159D"/>
    <w:rsid w:val="00BE2118"/>
    <w:rsid w:val="00C460D5"/>
    <w:rsid w:val="00CB3F56"/>
    <w:rsid w:val="00E65C0C"/>
    <w:rsid w:val="00F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Exact">
    <w:name w:val="Heading #1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44" w:lineRule="exact"/>
      <w:jc w:val="thaiDistribute"/>
      <w:outlineLvl w:val="0"/>
    </w:pPr>
    <w:rPr>
      <w:rFonts w:ascii="Tahoma" w:eastAsia="Tahoma" w:hAnsi="Tahoma" w:cs="Tahoma"/>
      <w:sz w:val="12"/>
      <w:szCs w:val="1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197" w:lineRule="exact"/>
      <w:outlineLvl w:val="1"/>
    </w:pPr>
    <w:rPr>
      <w:rFonts w:ascii="Tahoma" w:eastAsia="Tahoma" w:hAnsi="Tahoma" w:cs="Tahoma"/>
      <w:sz w:val="10"/>
      <w:szCs w:val="10"/>
    </w:rPr>
  </w:style>
  <w:style w:type="paragraph" w:styleId="a3">
    <w:name w:val="List Paragraph"/>
    <w:basedOn w:val="a"/>
    <w:uiPriority w:val="34"/>
    <w:qFormat/>
    <w:rsid w:val="00CB3F56"/>
    <w:pPr>
      <w:ind w:left="720"/>
      <w:contextualSpacing/>
    </w:pPr>
    <w:rPr>
      <w:rFonts w:cs="Angsana New"/>
      <w:szCs w:val="30"/>
    </w:rPr>
  </w:style>
  <w:style w:type="paragraph" w:styleId="a4">
    <w:name w:val="Title"/>
    <w:basedOn w:val="a"/>
    <w:next w:val="a"/>
    <w:link w:val="a5"/>
    <w:uiPriority w:val="10"/>
    <w:qFormat/>
    <w:rsid w:val="009D58E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9D58EF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Exact">
    <w:name w:val="Heading #1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Bodytext210pt">
    <w:name w:val="Body text (2) + 10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44" w:lineRule="exact"/>
      <w:jc w:val="thaiDistribute"/>
      <w:outlineLvl w:val="0"/>
    </w:pPr>
    <w:rPr>
      <w:rFonts w:ascii="Tahoma" w:eastAsia="Tahoma" w:hAnsi="Tahoma" w:cs="Tahoma"/>
      <w:sz w:val="12"/>
      <w:szCs w:val="1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120" w:lineRule="exact"/>
    </w:pPr>
    <w:rPr>
      <w:rFonts w:ascii="Tahoma" w:eastAsia="Tahoma" w:hAnsi="Tahoma" w:cs="Tahoma"/>
      <w:sz w:val="10"/>
      <w:szCs w:val="1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197" w:lineRule="exact"/>
      <w:outlineLvl w:val="1"/>
    </w:pPr>
    <w:rPr>
      <w:rFonts w:ascii="Tahoma" w:eastAsia="Tahoma" w:hAnsi="Tahoma" w:cs="Tahoma"/>
      <w:sz w:val="10"/>
      <w:szCs w:val="10"/>
    </w:rPr>
  </w:style>
  <w:style w:type="paragraph" w:styleId="a3">
    <w:name w:val="List Paragraph"/>
    <w:basedOn w:val="a"/>
    <w:uiPriority w:val="34"/>
    <w:qFormat/>
    <w:rsid w:val="00CB3F56"/>
    <w:pPr>
      <w:ind w:left="720"/>
      <w:contextualSpacing/>
    </w:pPr>
    <w:rPr>
      <w:rFonts w:cs="Angsana New"/>
      <w:szCs w:val="30"/>
    </w:rPr>
  </w:style>
  <w:style w:type="paragraph" w:styleId="a4">
    <w:name w:val="Title"/>
    <w:basedOn w:val="a"/>
    <w:next w:val="a"/>
    <w:link w:val="a5"/>
    <w:uiPriority w:val="10"/>
    <w:qFormat/>
    <w:rsid w:val="009D58E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uiPriority w:val="10"/>
    <w:rsid w:val="009D58EF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D6E66D-9B99-4CBE-9951-E615A7531220}"/>
</file>

<file path=customXml/itemProps2.xml><?xml version="1.0" encoding="utf-8"?>
<ds:datastoreItem xmlns:ds="http://schemas.openxmlformats.org/officeDocument/2006/customXml" ds:itemID="{9D764321-D170-454B-AB2D-E50F7E57904A}"/>
</file>

<file path=customXml/itemProps3.xml><?xml version="1.0" encoding="utf-8"?>
<ds:datastoreItem xmlns:ds="http://schemas.openxmlformats.org/officeDocument/2006/customXml" ds:itemID="{D275D547-DD33-4E58-B4F6-D0E9EE668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Srakuch-PC</cp:lastModifiedBy>
  <cp:revision>2</cp:revision>
  <dcterms:created xsi:type="dcterms:W3CDTF">2024-10-28T05:09:00Z</dcterms:created>
  <dcterms:modified xsi:type="dcterms:W3CDTF">2024-10-28T05:09:00Z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